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7B" w:rsidRDefault="00265D46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1995" cy="3390265"/>
            <wp:effectExtent l="0" t="0" r="0" b="635"/>
            <wp:docPr id="1" name="Рисунок 1" descr="оригинал фирменного бланка Н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гинал фирменного бланка НГП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339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485" w:rsidRDefault="00E64485" w:rsidP="00E64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математики и информатики</w:t>
      </w:r>
    </w:p>
    <w:p w:rsidR="00E64485" w:rsidRPr="00E64485" w:rsidRDefault="00E64485" w:rsidP="00E644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 и методики ее преподавания</w:t>
      </w:r>
    </w:p>
    <w:p w:rsidR="00E64485" w:rsidRPr="00E64485" w:rsidRDefault="00E64485" w:rsidP="00E64485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8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64485" w:rsidRPr="00E64485" w:rsidRDefault="00E64485" w:rsidP="00E64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8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64485" w:rsidRPr="00E64485" w:rsidRDefault="00E64485" w:rsidP="00E32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Pr="00E64485">
        <w:rPr>
          <w:rFonts w:ascii="Times New Roman" w:hAnsi="Times New Roman" w:cs="Times New Roman"/>
          <w:sz w:val="28"/>
          <w:szCs w:val="28"/>
          <w:lang w:val="en-US"/>
        </w:rPr>
        <w:t>XXXV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1A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485">
        <w:rPr>
          <w:rFonts w:ascii="Times New Roman" w:hAnsi="Times New Roman" w:cs="Times New Roman"/>
          <w:sz w:val="28"/>
          <w:szCs w:val="28"/>
        </w:rPr>
        <w:t xml:space="preserve"> Международном научном семинаре преподавателей математики и информатики университетов и педагогических вузов, который состоится 2</w:t>
      </w:r>
      <w:r w:rsidR="00395645">
        <w:rPr>
          <w:rFonts w:ascii="Times New Roman" w:hAnsi="Times New Roman" w:cs="Times New Roman"/>
          <w:sz w:val="28"/>
          <w:szCs w:val="28"/>
        </w:rPr>
        <w:t>6</w:t>
      </w:r>
      <w:r w:rsidRPr="00E64485">
        <w:rPr>
          <w:rFonts w:ascii="Times New Roman" w:hAnsi="Times New Roman" w:cs="Times New Roman"/>
          <w:sz w:val="28"/>
          <w:szCs w:val="28"/>
        </w:rPr>
        <w:t>–2</w:t>
      </w:r>
      <w:r w:rsidR="00395645">
        <w:rPr>
          <w:rFonts w:ascii="Times New Roman" w:hAnsi="Times New Roman" w:cs="Times New Roman"/>
          <w:sz w:val="28"/>
          <w:szCs w:val="28"/>
        </w:rPr>
        <w:t>8</w:t>
      </w:r>
      <w:r w:rsidRPr="00E64485">
        <w:rPr>
          <w:rFonts w:ascii="Times New Roman" w:hAnsi="Times New Roman" w:cs="Times New Roman"/>
          <w:sz w:val="28"/>
          <w:szCs w:val="28"/>
        </w:rPr>
        <w:t xml:space="preserve"> </w:t>
      </w:r>
      <w:r w:rsidR="00127C19">
        <w:rPr>
          <w:rFonts w:ascii="Times New Roman" w:hAnsi="Times New Roman" w:cs="Times New Roman"/>
          <w:sz w:val="28"/>
          <w:szCs w:val="28"/>
        </w:rPr>
        <w:t>октября 2018</w:t>
      </w:r>
      <w:r w:rsidRPr="00E64485">
        <w:rPr>
          <w:rFonts w:ascii="Times New Roman" w:hAnsi="Times New Roman" w:cs="Times New Roman"/>
          <w:sz w:val="28"/>
          <w:szCs w:val="28"/>
        </w:rPr>
        <w:t xml:space="preserve"> года в г.</w:t>
      </w:r>
      <w:r w:rsidR="00127C19">
        <w:rPr>
          <w:rFonts w:ascii="Times New Roman" w:hAnsi="Times New Roman" w:cs="Times New Roman"/>
          <w:sz w:val="28"/>
          <w:szCs w:val="28"/>
        </w:rPr>
        <w:t xml:space="preserve"> Набережные Челны</w:t>
      </w:r>
      <w:r w:rsidRPr="00E64485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127C19">
        <w:rPr>
          <w:rFonts w:ascii="Times New Roman" w:hAnsi="Times New Roman" w:cs="Times New Roman"/>
          <w:sz w:val="28"/>
          <w:szCs w:val="28"/>
        </w:rPr>
        <w:t xml:space="preserve">Набережночелнинского государственного </w:t>
      </w:r>
      <w:r w:rsidRPr="00E64485">
        <w:rPr>
          <w:rFonts w:ascii="Times New Roman" w:hAnsi="Times New Roman" w:cs="Times New Roman"/>
          <w:sz w:val="28"/>
          <w:szCs w:val="28"/>
        </w:rPr>
        <w:t xml:space="preserve">педагогического университета. </w:t>
      </w:r>
    </w:p>
    <w:p w:rsidR="00E64485" w:rsidRPr="00E64485" w:rsidRDefault="00E64485" w:rsidP="00E32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 xml:space="preserve">Тема семинара: </w:t>
      </w:r>
      <w:r w:rsidRPr="00E64485">
        <w:rPr>
          <w:rFonts w:ascii="Times New Roman" w:hAnsi="Times New Roman" w:cs="Times New Roman"/>
          <w:b/>
          <w:sz w:val="28"/>
          <w:szCs w:val="28"/>
        </w:rPr>
        <w:t>«</w:t>
      </w:r>
      <w:r w:rsidR="00804209">
        <w:rPr>
          <w:rFonts w:ascii="Times New Roman" w:hAnsi="Times New Roman" w:cs="Times New Roman"/>
          <w:b/>
          <w:sz w:val="28"/>
          <w:szCs w:val="28"/>
        </w:rPr>
        <w:t xml:space="preserve">Российское </w:t>
      </w:r>
      <w:r w:rsidRPr="00E64485">
        <w:rPr>
          <w:rFonts w:ascii="Times New Roman" w:hAnsi="Times New Roman" w:cs="Times New Roman"/>
          <w:b/>
          <w:sz w:val="28"/>
          <w:szCs w:val="28"/>
        </w:rPr>
        <w:t>математическо</w:t>
      </w:r>
      <w:r w:rsidR="00804209">
        <w:rPr>
          <w:rFonts w:ascii="Times New Roman" w:hAnsi="Times New Roman" w:cs="Times New Roman"/>
          <w:b/>
          <w:sz w:val="28"/>
          <w:szCs w:val="28"/>
        </w:rPr>
        <w:t xml:space="preserve">е образование в </w:t>
      </w:r>
      <w:r w:rsidR="0080420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804209" w:rsidRPr="00804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209">
        <w:rPr>
          <w:rFonts w:ascii="Times New Roman" w:hAnsi="Times New Roman" w:cs="Times New Roman"/>
          <w:b/>
          <w:sz w:val="28"/>
          <w:szCs w:val="28"/>
        </w:rPr>
        <w:t>веке</w:t>
      </w:r>
      <w:r w:rsidRPr="00E64485">
        <w:rPr>
          <w:rFonts w:ascii="Times New Roman" w:hAnsi="Times New Roman" w:cs="Times New Roman"/>
          <w:b/>
          <w:sz w:val="28"/>
          <w:szCs w:val="28"/>
        </w:rPr>
        <w:t>»</w:t>
      </w:r>
      <w:r w:rsidRPr="00E64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485" w:rsidRPr="00E64485" w:rsidRDefault="00E64485" w:rsidP="00E64485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64485">
        <w:rPr>
          <w:sz w:val="28"/>
          <w:szCs w:val="28"/>
        </w:rPr>
        <w:t xml:space="preserve">К началу семинара будет издан сборник материалов с </w:t>
      </w:r>
      <w:r w:rsidRPr="00E64485">
        <w:rPr>
          <w:rStyle w:val="a5"/>
          <w:sz w:val="28"/>
          <w:szCs w:val="28"/>
        </w:rPr>
        <w:t xml:space="preserve">размещением в РИНЦ. </w:t>
      </w:r>
      <w:proofErr w:type="spellStart"/>
      <w:r w:rsidRPr="00E64485">
        <w:rPr>
          <w:b/>
          <w:sz w:val="28"/>
          <w:szCs w:val="28"/>
        </w:rPr>
        <w:t>Оргвзнос</w:t>
      </w:r>
      <w:proofErr w:type="spellEnd"/>
      <w:r w:rsidR="00971993">
        <w:rPr>
          <w:sz w:val="28"/>
          <w:szCs w:val="28"/>
        </w:rPr>
        <w:t xml:space="preserve"> составляет 5</w:t>
      </w:r>
      <w:r w:rsidRPr="00E64485">
        <w:rPr>
          <w:sz w:val="28"/>
          <w:szCs w:val="28"/>
        </w:rPr>
        <w:t>00 рублей.</w:t>
      </w:r>
    </w:p>
    <w:p w:rsidR="00E64485" w:rsidRPr="00E64485" w:rsidRDefault="00E64485" w:rsidP="00E644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 xml:space="preserve">Материалы для участия в конференции принимаются до </w:t>
      </w:r>
      <w:r w:rsidRPr="00E6448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04209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E64485">
        <w:rPr>
          <w:rFonts w:ascii="Times New Roman" w:hAnsi="Times New Roman" w:cs="Times New Roman"/>
          <w:b/>
          <w:sz w:val="28"/>
          <w:szCs w:val="28"/>
        </w:rPr>
        <w:t>201</w:t>
      </w:r>
      <w:r w:rsidR="00E010CF">
        <w:rPr>
          <w:rFonts w:ascii="Times New Roman" w:hAnsi="Times New Roman" w:cs="Times New Roman"/>
          <w:b/>
          <w:sz w:val="28"/>
          <w:szCs w:val="28"/>
        </w:rPr>
        <w:t>8</w:t>
      </w:r>
      <w:r w:rsidRPr="00E644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4485" w:rsidRPr="00E64485" w:rsidRDefault="00E64485" w:rsidP="00E6448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85">
        <w:rPr>
          <w:rFonts w:ascii="Times New Roman" w:hAnsi="Times New Roman" w:cs="Times New Roman"/>
          <w:b/>
          <w:sz w:val="28"/>
          <w:szCs w:val="28"/>
        </w:rPr>
        <w:t>Оформление тезисов</w:t>
      </w:r>
    </w:p>
    <w:p w:rsidR="00E64485" w:rsidRPr="00E64485" w:rsidRDefault="00E64485" w:rsidP="00E32BA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ab/>
      </w:r>
      <w:r w:rsidRPr="00E6448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11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448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114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32BA9">
        <w:rPr>
          <w:rFonts w:ascii="Times New Roman" w:hAnsi="Times New Roman" w:cs="Times New Roman"/>
          <w:sz w:val="28"/>
          <w:szCs w:val="28"/>
        </w:rPr>
        <w:t>р</w:t>
      </w:r>
      <w:r w:rsidRPr="00E32BA9">
        <w:rPr>
          <w:rFonts w:ascii="Times New Roman" w:hAnsi="Times New Roman" w:cs="Times New Roman"/>
          <w:bCs/>
          <w:sz w:val="28"/>
          <w:szCs w:val="28"/>
        </w:rPr>
        <w:t>азмер</w:t>
      </w:r>
      <w:r w:rsidRPr="00D1149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32BA9">
        <w:rPr>
          <w:rFonts w:ascii="Times New Roman" w:hAnsi="Times New Roman" w:cs="Times New Roman"/>
          <w:bCs/>
          <w:sz w:val="28"/>
          <w:szCs w:val="28"/>
        </w:rPr>
        <w:t>бумаги</w:t>
      </w:r>
      <w:r w:rsidRPr="00D11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4485">
        <w:rPr>
          <w:rFonts w:ascii="Times New Roman" w:hAnsi="Times New Roman" w:cs="Times New Roman"/>
          <w:sz w:val="28"/>
          <w:szCs w:val="28"/>
        </w:rPr>
        <w:t>А</w:t>
      </w:r>
      <w:r w:rsidRPr="00D1149D">
        <w:rPr>
          <w:rFonts w:ascii="Times New Roman" w:hAnsi="Times New Roman" w:cs="Times New Roman"/>
          <w:sz w:val="28"/>
          <w:szCs w:val="28"/>
          <w:lang w:val="en-US"/>
        </w:rPr>
        <w:t xml:space="preserve">5 (14.8 </w:t>
      </w:r>
      <w:r w:rsidRPr="00E64485">
        <w:rPr>
          <w:rFonts w:ascii="Times New Roman" w:hAnsi="Times New Roman" w:cs="Times New Roman"/>
          <w:sz w:val="28"/>
          <w:szCs w:val="28"/>
        </w:rPr>
        <w:t>на</w:t>
      </w:r>
      <w:r w:rsidRPr="00D1149D">
        <w:rPr>
          <w:rFonts w:ascii="Times New Roman" w:hAnsi="Times New Roman" w:cs="Times New Roman"/>
          <w:sz w:val="28"/>
          <w:szCs w:val="28"/>
          <w:lang w:val="en-US"/>
        </w:rPr>
        <w:t xml:space="preserve"> 21),</w:t>
      </w:r>
      <w:r w:rsidRPr="00D114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4485">
        <w:rPr>
          <w:rFonts w:ascii="Times New Roman" w:hAnsi="Times New Roman" w:cs="Times New Roman"/>
          <w:sz w:val="28"/>
          <w:szCs w:val="28"/>
        </w:rPr>
        <w:t>шрифт</w:t>
      </w:r>
      <w:r w:rsidRPr="00D11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448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11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448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11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448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1149D">
        <w:rPr>
          <w:rFonts w:ascii="Times New Roman" w:hAnsi="Times New Roman" w:cs="Times New Roman"/>
          <w:sz w:val="28"/>
          <w:szCs w:val="28"/>
          <w:lang w:val="en-US"/>
        </w:rPr>
        <w:t xml:space="preserve">, 11. </w:t>
      </w:r>
      <w:r w:rsidRPr="00E64485">
        <w:rPr>
          <w:rFonts w:ascii="Times New Roman" w:hAnsi="Times New Roman" w:cs="Times New Roman"/>
          <w:sz w:val="28"/>
          <w:szCs w:val="28"/>
        </w:rPr>
        <w:t xml:space="preserve">Все поля по 17 мм, одинарный межстрочный интервал. </w:t>
      </w:r>
      <w:r w:rsidRPr="00E64485">
        <w:rPr>
          <w:rFonts w:ascii="Times New Roman" w:hAnsi="Times New Roman" w:cs="Times New Roman"/>
          <w:bCs/>
          <w:sz w:val="28"/>
          <w:szCs w:val="28"/>
        </w:rPr>
        <w:t>Ориентация</w:t>
      </w:r>
      <w:r w:rsidRPr="00E64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485">
        <w:rPr>
          <w:rFonts w:ascii="Times New Roman" w:hAnsi="Times New Roman" w:cs="Times New Roman"/>
          <w:sz w:val="28"/>
          <w:szCs w:val="28"/>
        </w:rPr>
        <w:t xml:space="preserve">книжная. </w:t>
      </w:r>
    </w:p>
    <w:p w:rsidR="00E64485" w:rsidRPr="00E64485" w:rsidRDefault="00E64485" w:rsidP="00E32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 xml:space="preserve">Страницы не нумеровать. </w:t>
      </w:r>
      <w:r w:rsidRPr="00E64485">
        <w:rPr>
          <w:rFonts w:ascii="Times New Roman" w:hAnsi="Times New Roman" w:cs="Times New Roman"/>
          <w:bCs/>
          <w:sz w:val="28"/>
          <w:szCs w:val="28"/>
        </w:rPr>
        <w:t>Выравнивание текста -</w:t>
      </w:r>
      <w:r w:rsidRPr="00E64485">
        <w:rPr>
          <w:rFonts w:ascii="Times New Roman" w:hAnsi="Times New Roman" w:cs="Times New Roman"/>
          <w:sz w:val="28"/>
          <w:szCs w:val="28"/>
        </w:rPr>
        <w:t xml:space="preserve"> по ширине страницы. Отступ первой строки абзаца – </w:t>
      </w:r>
      <w:smartTag w:uri="urn:schemas-microsoft-com:office:smarttags" w:element="metricconverter">
        <w:smartTagPr>
          <w:attr w:name="ProductID" w:val="1,25 см"/>
        </w:smartTagPr>
        <w:r w:rsidRPr="00E64485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E64485">
        <w:rPr>
          <w:rFonts w:ascii="Times New Roman" w:hAnsi="Times New Roman" w:cs="Times New Roman"/>
          <w:sz w:val="28"/>
          <w:szCs w:val="28"/>
        </w:rPr>
        <w:t>. Расстановка переносов – обязательно (автоматическая расстановка переносов).</w:t>
      </w:r>
    </w:p>
    <w:p w:rsidR="00E64485" w:rsidRPr="00E64485" w:rsidRDefault="00E64485" w:rsidP="00E32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>Оформление заголовков по центру в следующем порядке: название статьи, жирными заглавными буквами 11 шр</w:t>
      </w:r>
      <w:r w:rsidR="00A91A11">
        <w:rPr>
          <w:rFonts w:ascii="Times New Roman" w:hAnsi="Times New Roman" w:cs="Times New Roman"/>
          <w:sz w:val="28"/>
          <w:szCs w:val="28"/>
        </w:rPr>
        <w:t>ифта, ниже – сведения об авторе</w:t>
      </w:r>
      <w:r w:rsidRPr="00E64485">
        <w:rPr>
          <w:rFonts w:ascii="Times New Roman" w:hAnsi="Times New Roman" w:cs="Times New Roman"/>
          <w:sz w:val="28"/>
          <w:szCs w:val="28"/>
        </w:rPr>
        <w:t>(ах) (фамилия и инициалы, ученая степень, звание, место работы, город).</w:t>
      </w:r>
    </w:p>
    <w:p w:rsidR="00E64485" w:rsidRPr="00E64485" w:rsidRDefault="00E64485" w:rsidP="00E32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lastRenderedPageBreak/>
        <w:t>К тезисам даются: краткая аннотация объемом не более 5 предложений, не более 10 ключевых слов.</w:t>
      </w:r>
    </w:p>
    <w:p w:rsidR="00E64485" w:rsidRPr="00E64485" w:rsidRDefault="00E64485" w:rsidP="00E32BA9">
      <w:pPr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E64485">
        <w:rPr>
          <w:rFonts w:ascii="Times New Roman" w:hAnsi="Times New Roman" w:cs="Times New Roman"/>
          <w:sz w:val="28"/>
          <w:szCs w:val="28"/>
        </w:rPr>
        <w:t>З</w:t>
      </w:r>
      <w:r w:rsidRPr="00E64485">
        <w:rPr>
          <w:rStyle w:val="a5"/>
          <w:rFonts w:ascii="Times New Roman" w:hAnsi="Times New Roman" w:cs="Times New Roman"/>
          <w:sz w:val="28"/>
          <w:szCs w:val="28"/>
        </w:rPr>
        <w:t xml:space="preserve">аголовок, сведения об авторе (фамилия, имя, отчество, место работы, </w:t>
      </w:r>
      <w:r w:rsidRPr="00E64485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E64485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E64485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Pr="00E64485">
        <w:rPr>
          <w:rStyle w:val="a5"/>
          <w:rFonts w:ascii="Times New Roman" w:hAnsi="Times New Roman" w:cs="Times New Roman"/>
          <w:sz w:val="28"/>
          <w:szCs w:val="28"/>
        </w:rPr>
        <w:t>), аннотация, ключевые слова – на русском и английском языках.</w:t>
      </w:r>
    </w:p>
    <w:p w:rsidR="00E64485" w:rsidRPr="00E64485" w:rsidRDefault="00E64485" w:rsidP="00E32BA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4485">
        <w:rPr>
          <w:rFonts w:ascii="Times New Roman" w:hAnsi="Times New Roman" w:cs="Times New Roman"/>
          <w:sz w:val="28"/>
          <w:szCs w:val="28"/>
        </w:rPr>
        <w:t>В конце приводится список литературы (полное библиографическое описание источников) в алфавитном порядке.</w:t>
      </w:r>
    </w:p>
    <w:p w:rsidR="00E64485" w:rsidRPr="00E64485" w:rsidRDefault="00E64485" w:rsidP="00E32BA9">
      <w:pPr>
        <w:tabs>
          <w:tab w:val="left" w:pos="1064"/>
        </w:tabs>
        <w:spacing w:after="0"/>
        <w:ind w:left="774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 xml:space="preserve">Объем тезисов: 2 страницы. </w:t>
      </w:r>
    </w:p>
    <w:p w:rsidR="00E64485" w:rsidRPr="00E64485" w:rsidRDefault="00E64485" w:rsidP="00E32BA9">
      <w:pPr>
        <w:tabs>
          <w:tab w:val="left" w:pos="106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85">
        <w:rPr>
          <w:rFonts w:ascii="Times New Roman" w:hAnsi="Times New Roman" w:cs="Times New Roman"/>
          <w:b/>
          <w:sz w:val="28"/>
          <w:szCs w:val="28"/>
        </w:rPr>
        <w:t xml:space="preserve">Заявку, материалы и скан-копии платежных </w:t>
      </w:r>
      <w:r w:rsidR="00D1149D">
        <w:rPr>
          <w:rFonts w:ascii="Times New Roman" w:hAnsi="Times New Roman" w:cs="Times New Roman"/>
          <w:b/>
          <w:sz w:val="28"/>
          <w:szCs w:val="28"/>
        </w:rPr>
        <w:t>поручений присылать на следующий электронный адрес</w:t>
      </w:r>
      <w:r w:rsidRPr="00E64485">
        <w:rPr>
          <w:rFonts w:ascii="Times New Roman" w:hAnsi="Times New Roman" w:cs="Times New Roman"/>
          <w:b/>
          <w:sz w:val="28"/>
          <w:szCs w:val="28"/>
        </w:rPr>
        <w:t>:</w:t>
      </w:r>
    </w:p>
    <w:p w:rsidR="00E64485" w:rsidRPr="001673F1" w:rsidRDefault="00804209" w:rsidP="00E32B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Попова Лариса Ивановна</w:t>
      </w:r>
      <w:r w:rsidR="00E64485" w:rsidRPr="00804209">
        <w:rPr>
          <w:rStyle w:val="a5"/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="001673F1" w:rsidRPr="00C70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konferencya</w:t>
        </w:r>
        <w:r w:rsidR="001673F1" w:rsidRPr="00C7009E">
          <w:rPr>
            <w:rStyle w:val="a3"/>
            <w:rFonts w:ascii="Times New Roman" w:hAnsi="Times New Roman" w:cs="Times New Roman"/>
            <w:sz w:val="28"/>
            <w:szCs w:val="28"/>
          </w:rPr>
          <w:t>2018@</w:t>
        </w:r>
        <w:r w:rsidR="001673F1" w:rsidRPr="00C70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1673F1" w:rsidRPr="00C700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673F1" w:rsidRPr="00C70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4209" w:rsidRPr="00804209" w:rsidRDefault="00D1149D" w:rsidP="00E32BA9">
      <w:pPr>
        <w:spacing w:after="0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</w:t>
      </w:r>
      <w:r w:rsidR="00804209">
        <w:rPr>
          <w:rFonts w:ascii="Times New Roman" w:hAnsi="Times New Roman" w:cs="Times New Roman"/>
          <w:sz w:val="28"/>
          <w:szCs w:val="28"/>
        </w:rPr>
        <w:t xml:space="preserve"> просим продублировать по адресу:</w:t>
      </w:r>
    </w:p>
    <w:p w:rsidR="00804209" w:rsidRPr="00804209" w:rsidRDefault="00804209" w:rsidP="00E32BA9">
      <w:pPr>
        <w:spacing w:after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Мордкович Александр Григорьевич:  amordkovich@yandex.ru</w:t>
      </w:r>
    </w:p>
    <w:p w:rsidR="00E64485" w:rsidRPr="00E64485" w:rsidRDefault="00E64485" w:rsidP="00E32BA9">
      <w:pPr>
        <w:tabs>
          <w:tab w:val="left" w:pos="1064"/>
        </w:tabs>
        <w:spacing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 xml:space="preserve">Желающие могут опубликовать статью. Стоимость публикации определяется из расчета: за каждую страницу, начиная с третьей </w:t>
      </w:r>
      <w:r w:rsidR="001673F1">
        <w:rPr>
          <w:rFonts w:ascii="Times New Roman" w:hAnsi="Times New Roman" w:cs="Times New Roman"/>
          <w:sz w:val="28"/>
          <w:szCs w:val="28"/>
        </w:rPr>
        <w:t>–</w:t>
      </w:r>
      <w:r w:rsidRPr="00E64485">
        <w:rPr>
          <w:rFonts w:ascii="Times New Roman" w:hAnsi="Times New Roman" w:cs="Times New Roman"/>
          <w:sz w:val="28"/>
          <w:szCs w:val="28"/>
        </w:rPr>
        <w:t xml:space="preserve"> 200 рублей.</w:t>
      </w:r>
    </w:p>
    <w:p w:rsidR="00E64485" w:rsidRPr="00E64485" w:rsidRDefault="00E64485" w:rsidP="00E32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>Представляемый материал должен быть оригинальным, не опубликованным ранее в других печатных изданиях.</w:t>
      </w:r>
    </w:p>
    <w:p w:rsidR="00E64485" w:rsidRPr="00E64485" w:rsidRDefault="00E64485" w:rsidP="00E32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>Содержание и структура текста должны включать следующие элементы: постановка задачи (вопрос, на к</w:t>
      </w:r>
      <w:r w:rsidR="00065A47">
        <w:rPr>
          <w:rFonts w:ascii="Times New Roman" w:hAnsi="Times New Roman" w:cs="Times New Roman"/>
          <w:sz w:val="28"/>
          <w:szCs w:val="28"/>
        </w:rPr>
        <w:t xml:space="preserve">оторый дается ответ в статье), </w:t>
      </w:r>
      <w:r w:rsidRPr="00E64485">
        <w:rPr>
          <w:rFonts w:ascii="Times New Roman" w:hAnsi="Times New Roman" w:cs="Times New Roman"/>
          <w:sz w:val="28"/>
          <w:szCs w:val="28"/>
        </w:rPr>
        <w:t xml:space="preserve">введение в проблему, анализ существующих методологических подходов к решению данной задачи, исследовательская часть, система доказательств и научная аргументация, результаты исследования, научный аппарат и библиография. </w:t>
      </w:r>
    </w:p>
    <w:p w:rsidR="00E64485" w:rsidRPr="00E64485" w:rsidRDefault="00E64485" w:rsidP="00E32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85">
        <w:rPr>
          <w:rFonts w:ascii="Times New Roman" w:hAnsi="Times New Roman" w:cs="Times New Roman"/>
          <w:sz w:val="28"/>
          <w:szCs w:val="28"/>
        </w:rPr>
        <w:t>Оргкомитет конференции оставляет за собой право отбора и редактирования материалов, не вступая с автором в переписку.</w:t>
      </w:r>
    </w:p>
    <w:p w:rsidR="00A91A11" w:rsidRDefault="00A91A11" w:rsidP="00E64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485" w:rsidRPr="00E32BA9" w:rsidRDefault="00E64485" w:rsidP="00E64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A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3091"/>
        <w:gridCol w:w="1426"/>
        <w:gridCol w:w="3281"/>
      </w:tblGrid>
      <w:tr w:rsidR="00E64485" w:rsidRPr="00E64485" w:rsidTr="00E32BA9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5" w:rsidRPr="00E64485" w:rsidRDefault="00E64485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E64485">
              <w:rPr>
                <w:rStyle w:val="a5"/>
                <w:rFonts w:ascii="Times New Roman" w:hAnsi="Times New Roman" w:cs="Times New Roman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E64485">
              <w:rPr>
                <w:rStyle w:val="a5"/>
                <w:rFonts w:ascii="Times New Roman" w:hAnsi="Times New Roman" w:cs="Times New Roman"/>
              </w:rPr>
              <w:t>Телефон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E64485">
              <w:rPr>
                <w:rStyle w:val="a5"/>
                <w:rFonts w:ascii="Times New Roman" w:hAnsi="Times New Roman" w:cs="Times New Roman"/>
                <w:lang w:val="en-US"/>
              </w:rPr>
              <w:t>E</w:t>
            </w:r>
            <w:r w:rsidRPr="00E64485">
              <w:rPr>
                <w:rStyle w:val="a5"/>
                <w:rFonts w:ascii="Times New Roman" w:hAnsi="Times New Roman" w:cs="Times New Roman"/>
              </w:rPr>
              <w:t>-</w:t>
            </w:r>
            <w:r w:rsidRPr="00E64485">
              <w:rPr>
                <w:rStyle w:val="a5"/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E64485" w:rsidRPr="00E64485" w:rsidTr="00E32BA9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 w:rsidP="00AA7E22">
            <w:pPr>
              <w:jc w:val="both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 w:rsidP="00AA7E22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E64485">
              <w:rPr>
                <w:rStyle w:val="a5"/>
                <w:rFonts w:ascii="Times New Roman" w:hAnsi="Times New Roman" w:cs="Times New Roman"/>
              </w:rPr>
              <w:t>Мордкович Александр Григорьевич, д.п.н., профессор, Заслуженный деятель науки 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5F" w:rsidRPr="00ED555F" w:rsidRDefault="00ED555F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ED555F">
              <w:rPr>
                <w:rStyle w:val="a5"/>
                <w:rFonts w:ascii="Times New Roman" w:hAnsi="Times New Roman" w:cs="Times New Roman"/>
              </w:rPr>
              <w:t>89672833003</w:t>
            </w:r>
          </w:p>
          <w:p w:rsidR="00E64485" w:rsidRPr="00E64485" w:rsidRDefault="00E64485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E64485">
              <w:rPr>
                <w:rStyle w:val="a5"/>
                <w:rFonts w:ascii="Times New Roman" w:hAnsi="Times New Roman" w:cs="Times New Roman"/>
              </w:rPr>
              <w:t>89060498767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 w:rsidP="00AA7E2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485">
              <w:rPr>
                <w:rStyle w:val="a5"/>
                <w:rFonts w:ascii="Times New Roman" w:hAnsi="Times New Roman" w:cs="Times New Roman"/>
                <w:lang w:val="en-US"/>
              </w:rPr>
              <w:t>amordkovich@yandex.ru</w:t>
            </w:r>
          </w:p>
        </w:tc>
      </w:tr>
      <w:tr w:rsidR="00E64485" w:rsidRPr="00E64485" w:rsidTr="00E32BA9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 w:rsidP="00AA7E22">
            <w:pPr>
              <w:jc w:val="both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Заместитель председателя оргкомитета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1673F1" w:rsidP="00AA7E22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Шакиров Искандер </w:t>
            </w:r>
            <w:proofErr w:type="spellStart"/>
            <w:r>
              <w:rPr>
                <w:rStyle w:val="a5"/>
                <w:rFonts w:ascii="Times New Roman" w:hAnsi="Times New Roman" w:cs="Times New Roman"/>
              </w:rPr>
              <w:t>Асгатович</w:t>
            </w:r>
            <w:proofErr w:type="spellEnd"/>
            <w:r w:rsidR="00E64485" w:rsidRPr="00E64485">
              <w:rPr>
                <w:rStyle w:val="a5"/>
                <w:rFonts w:ascii="Times New Roman" w:hAnsi="Times New Roman" w:cs="Times New Roman"/>
              </w:rPr>
              <w:t xml:space="preserve">, </w:t>
            </w:r>
            <w:proofErr w:type="spellStart"/>
            <w:r w:rsidR="00E64485" w:rsidRPr="00E64485">
              <w:rPr>
                <w:rStyle w:val="a5"/>
                <w:rFonts w:ascii="Times New Roman" w:hAnsi="Times New Roman" w:cs="Times New Roman"/>
              </w:rPr>
              <w:t>к.</w:t>
            </w:r>
            <w:r>
              <w:rPr>
                <w:rStyle w:val="a5"/>
                <w:rFonts w:ascii="Times New Roman" w:hAnsi="Times New Roman" w:cs="Times New Roman"/>
              </w:rPr>
              <w:t>ф-м</w:t>
            </w:r>
            <w:r w:rsidR="00E64485" w:rsidRPr="00E64485">
              <w:rPr>
                <w:rStyle w:val="a5"/>
                <w:rFonts w:ascii="Times New Roman" w:hAnsi="Times New Roman" w:cs="Times New Roman"/>
              </w:rPr>
              <w:t>.н</w:t>
            </w:r>
            <w:proofErr w:type="spellEnd"/>
            <w:r w:rsidR="00E64485" w:rsidRPr="00E64485">
              <w:rPr>
                <w:rStyle w:val="a5"/>
                <w:rFonts w:ascii="Times New Roman" w:hAnsi="Times New Roman" w:cs="Times New Roman"/>
              </w:rPr>
              <w:t xml:space="preserve">., доцент, </w:t>
            </w:r>
            <w:r w:rsidRPr="001673F1">
              <w:rPr>
                <w:rFonts w:ascii="Times New Roman" w:hAnsi="Times New Roman"/>
                <w:b/>
                <w:spacing w:val="-4"/>
              </w:rPr>
              <w:t>проректор по д</w:t>
            </w:r>
            <w:r>
              <w:rPr>
                <w:rFonts w:ascii="Times New Roman" w:hAnsi="Times New Roman"/>
                <w:b/>
                <w:spacing w:val="-4"/>
              </w:rPr>
              <w:t>ополнительному образованию НГПУ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5" w:rsidRPr="00E64485" w:rsidRDefault="00ED555F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89172589438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1673F1" w:rsidRDefault="00AA7E22" w:rsidP="00AA7E2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lang w:val="en-US"/>
              </w:rPr>
              <w:t>iskander</w:t>
            </w:r>
            <w:proofErr w:type="spellEnd"/>
            <w:r w:rsidR="00E64485" w:rsidRPr="001673F1">
              <w:rPr>
                <w:rStyle w:val="a5"/>
                <w:rFonts w:ascii="Times New Roman" w:hAnsi="Times New Roman" w:cs="Times New Roman"/>
              </w:rPr>
              <w:t>@</w:t>
            </w:r>
            <w:proofErr w:type="spellStart"/>
            <w:r w:rsidR="001673F1">
              <w:rPr>
                <w:rStyle w:val="a5"/>
                <w:rFonts w:ascii="Times New Roman" w:hAnsi="Times New Roman" w:cs="Times New Roman"/>
                <w:lang w:val="en-US"/>
              </w:rPr>
              <w:t>tatngpi</w:t>
            </w:r>
            <w:proofErr w:type="spellEnd"/>
            <w:r w:rsidR="00E64485" w:rsidRPr="001673F1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="00E64485" w:rsidRPr="00E64485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64485" w:rsidRPr="00E64485" w:rsidTr="00E32BA9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 w:rsidP="00AA7E22">
            <w:pPr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E64485">
              <w:rPr>
                <w:rFonts w:ascii="Times New Roman" w:hAnsi="Times New Roman" w:cs="Times New Roman"/>
              </w:rPr>
              <w:t>Заместитель председателя оргкомитета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1673F1" w:rsidP="00AA7E22">
            <w:pPr>
              <w:keepNext/>
              <w:widowControl w:val="0"/>
              <w:spacing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r w:rsidRPr="001673F1">
              <w:rPr>
                <w:rFonts w:ascii="Times New Roman" w:hAnsi="Times New Roman"/>
                <w:b/>
                <w:bCs/>
              </w:rPr>
              <w:t>Дробышев Юрий Александрович</w:t>
            </w:r>
            <w:r w:rsidRPr="001673F1">
              <w:rPr>
                <w:rFonts w:ascii="Times New Roman" w:hAnsi="Times New Roman"/>
                <w:bCs/>
              </w:rPr>
              <w:t xml:space="preserve">, </w:t>
            </w:r>
            <w:r w:rsidRPr="001673F1">
              <w:rPr>
                <w:rFonts w:ascii="Times New Roman" w:hAnsi="Times New Roman"/>
                <w:b/>
                <w:bCs/>
              </w:rPr>
              <w:t>доктор педагоги</w:t>
            </w:r>
            <w:r>
              <w:rPr>
                <w:rFonts w:ascii="Times New Roman" w:hAnsi="Times New Roman"/>
                <w:b/>
                <w:bCs/>
              </w:rPr>
              <w:t>ческих наук, профессор (Калуга)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5" w:rsidRPr="00E64485" w:rsidRDefault="00ED555F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89038120812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5" w:rsidRPr="00E64485" w:rsidRDefault="00ED555F" w:rsidP="001673F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ED555F">
              <w:rPr>
                <w:rStyle w:val="a5"/>
                <w:rFonts w:ascii="Times New Roman" w:hAnsi="Times New Roman" w:cs="Times New Roman"/>
              </w:rPr>
              <w:t>drobyshev.yury2011@yandex.ru</w:t>
            </w:r>
            <w:r w:rsidR="00E64485" w:rsidRPr="00E64485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</w:tbl>
    <w:p w:rsidR="00A91A11" w:rsidRDefault="00A91A11" w:rsidP="00E64485">
      <w:pPr>
        <w:pStyle w:val="1"/>
        <w:spacing w:line="360" w:lineRule="auto"/>
        <w:ind w:left="0"/>
        <w:jc w:val="both"/>
        <w:rPr>
          <w:b/>
          <w:sz w:val="28"/>
          <w:szCs w:val="28"/>
          <w:u w:val="single"/>
        </w:rPr>
      </w:pPr>
    </w:p>
    <w:p w:rsidR="00ED555F" w:rsidRDefault="00ED555F" w:rsidP="00E64485">
      <w:pPr>
        <w:pStyle w:val="1"/>
        <w:spacing w:line="360" w:lineRule="auto"/>
        <w:ind w:left="0"/>
        <w:jc w:val="both"/>
        <w:rPr>
          <w:b/>
          <w:sz w:val="28"/>
          <w:szCs w:val="28"/>
          <w:u w:val="single"/>
        </w:rPr>
      </w:pPr>
    </w:p>
    <w:p w:rsidR="00E64485" w:rsidRPr="00E64485" w:rsidRDefault="00E64485" w:rsidP="00E64485">
      <w:pPr>
        <w:pStyle w:val="1"/>
        <w:spacing w:line="360" w:lineRule="auto"/>
        <w:ind w:left="0"/>
        <w:jc w:val="both"/>
        <w:rPr>
          <w:rStyle w:val="a5"/>
          <w:color w:val="222222"/>
          <w:sz w:val="21"/>
          <w:szCs w:val="21"/>
        </w:rPr>
      </w:pPr>
      <w:r w:rsidRPr="00E64485">
        <w:rPr>
          <w:b/>
          <w:sz w:val="28"/>
          <w:szCs w:val="28"/>
          <w:u w:val="single"/>
        </w:rPr>
        <w:lastRenderedPageBreak/>
        <w:t>Приложение 1</w:t>
      </w:r>
      <w:r w:rsidRPr="00E64485">
        <w:rPr>
          <w:sz w:val="28"/>
          <w:szCs w:val="28"/>
          <w:u w:val="single"/>
        </w:rPr>
        <w:t>. З</w:t>
      </w:r>
      <w:r w:rsidRPr="00E64485">
        <w:rPr>
          <w:rStyle w:val="a5"/>
          <w:u w:val="single"/>
        </w:rPr>
        <w:t xml:space="preserve">аявка на участие. </w:t>
      </w:r>
    </w:p>
    <w:tbl>
      <w:tblPr>
        <w:tblW w:w="47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592"/>
      </w:tblGrid>
      <w:tr w:rsidR="00E64485" w:rsidRPr="00E64485" w:rsidTr="00E64485">
        <w:trPr>
          <w:tblCellSpacing w:w="0" w:type="dxa"/>
        </w:trPr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8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 </w:t>
            </w:r>
          </w:p>
        </w:tc>
      </w:tr>
      <w:tr w:rsidR="00E64485" w:rsidRPr="00E64485" w:rsidTr="00E64485">
        <w:trPr>
          <w:tblCellSpacing w:w="0" w:type="dxa"/>
        </w:trPr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 </w:t>
            </w:r>
          </w:p>
        </w:tc>
      </w:tr>
      <w:tr w:rsidR="00E64485" w:rsidRPr="00E64485" w:rsidTr="00E64485">
        <w:trPr>
          <w:tblCellSpacing w:w="0" w:type="dxa"/>
        </w:trPr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 </w:t>
            </w:r>
          </w:p>
        </w:tc>
      </w:tr>
      <w:tr w:rsidR="00E64485" w:rsidRPr="00E64485" w:rsidTr="00E64485">
        <w:trPr>
          <w:tblCellSpacing w:w="0" w:type="dxa"/>
        </w:trPr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Организация (полностью)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 </w:t>
            </w:r>
          </w:p>
        </w:tc>
      </w:tr>
      <w:tr w:rsidR="00E64485" w:rsidRPr="00E64485" w:rsidTr="00E64485">
        <w:trPr>
          <w:tblCellSpacing w:w="0" w:type="dxa"/>
        </w:trPr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 </w:t>
            </w:r>
          </w:p>
        </w:tc>
      </w:tr>
      <w:tr w:rsidR="00E64485" w:rsidRPr="00E64485" w:rsidTr="00E64485">
        <w:trPr>
          <w:tblCellSpacing w:w="0" w:type="dxa"/>
        </w:trPr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 </w:t>
            </w:r>
          </w:p>
        </w:tc>
      </w:tr>
      <w:tr w:rsidR="00E64485" w:rsidRPr="00E64485" w:rsidTr="00E64485">
        <w:trPr>
          <w:tblCellSpacing w:w="0" w:type="dxa"/>
        </w:trPr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Контактные телефоны (с кодом города)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 </w:t>
            </w:r>
          </w:p>
        </w:tc>
      </w:tr>
      <w:tr w:rsidR="00E64485" w:rsidRPr="00E64485" w:rsidTr="00E64485">
        <w:trPr>
          <w:tblCellSpacing w:w="0" w:type="dxa"/>
        </w:trPr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E-</w:t>
            </w:r>
            <w:proofErr w:type="spellStart"/>
            <w:r w:rsidRPr="00E6448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 </w:t>
            </w:r>
          </w:p>
        </w:tc>
      </w:tr>
      <w:tr w:rsidR="00E64485" w:rsidRPr="00E64485" w:rsidTr="00E64485">
        <w:trPr>
          <w:tblCellSpacing w:w="0" w:type="dxa"/>
        </w:trPr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 </w:t>
            </w:r>
          </w:p>
        </w:tc>
      </w:tr>
      <w:tr w:rsidR="00E64485" w:rsidRPr="00E64485" w:rsidTr="00E64485">
        <w:trPr>
          <w:tblCellSpacing w:w="0" w:type="dxa"/>
        </w:trPr>
        <w:tc>
          <w:tcPr>
            <w:tcW w:w="2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Форма участия (очная/заочная,</w:t>
            </w:r>
            <w:r w:rsidRPr="00E64485">
              <w:rPr>
                <w:rFonts w:ascii="Times New Roman" w:hAnsi="Times New Roman" w:cs="Times New Roman"/>
              </w:rPr>
              <w:br/>
              <w:t>с докладом/без доклада)</w:t>
            </w:r>
          </w:p>
        </w:tc>
        <w:tc>
          <w:tcPr>
            <w:tcW w:w="2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</w:rPr>
            </w:pPr>
            <w:r w:rsidRPr="00E64485">
              <w:rPr>
                <w:rFonts w:ascii="Times New Roman" w:hAnsi="Times New Roman" w:cs="Times New Roman"/>
              </w:rPr>
              <w:t> </w:t>
            </w:r>
          </w:p>
        </w:tc>
      </w:tr>
    </w:tbl>
    <w:p w:rsidR="00E64485" w:rsidRPr="00971993" w:rsidRDefault="00E64485" w:rsidP="0008731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4485">
        <w:rPr>
          <w:rFonts w:ascii="Times New Roman" w:hAnsi="Times New Roman" w:cs="Times New Roman"/>
          <w:color w:val="222222"/>
          <w:sz w:val="21"/>
          <w:szCs w:val="21"/>
        </w:rPr>
        <w:t> </w:t>
      </w:r>
      <w:r w:rsidRPr="0097199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2. Образец оформления</w:t>
      </w:r>
    </w:p>
    <w:p w:rsidR="00E64485" w:rsidRPr="00E64485" w:rsidRDefault="00E64485" w:rsidP="000873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64485">
        <w:rPr>
          <w:rFonts w:ascii="Times New Roman" w:hAnsi="Times New Roman" w:cs="Times New Roman"/>
          <w:sz w:val="22"/>
          <w:szCs w:val="22"/>
        </w:rPr>
        <w:t xml:space="preserve"> </w:t>
      </w:r>
      <w:r w:rsidRPr="00E64485">
        <w:rPr>
          <w:rFonts w:ascii="Times New Roman" w:hAnsi="Times New Roman" w:cs="Times New Roman"/>
          <w:b/>
          <w:bCs/>
          <w:sz w:val="22"/>
          <w:szCs w:val="22"/>
        </w:rPr>
        <w:t>МУЛЬТИМЕДИЙНЫЕ ПРОЕКТЫ ПО ИСТОРИИ НАУКИ И ИХ РОЛЬ В ФОРМИРОВАНИИ У СТУДЕНТОВ ОБЩЕКУЛЬТУРНЫХ  КОМПЕТЕНЦИЙ</w:t>
      </w:r>
    </w:p>
    <w:p w:rsidR="00E64485" w:rsidRPr="00E64485" w:rsidRDefault="00E64485" w:rsidP="00E6448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4485" w:rsidRPr="00E64485" w:rsidRDefault="00E64485" w:rsidP="00E644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64485">
        <w:rPr>
          <w:rFonts w:ascii="Times New Roman" w:hAnsi="Times New Roman" w:cs="Times New Roman"/>
          <w:b/>
          <w:bCs/>
          <w:sz w:val="22"/>
          <w:szCs w:val="22"/>
        </w:rPr>
        <w:t xml:space="preserve">И.Н. Иванов, </w:t>
      </w:r>
      <w:proofErr w:type="spellStart"/>
      <w:r w:rsidRPr="00E64485">
        <w:rPr>
          <w:rFonts w:ascii="Times New Roman" w:hAnsi="Times New Roman" w:cs="Times New Roman"/>
          <w:b/>
          <w:bCs/>
          <w:sz w:val="22"/>
          <w:szCs w:val="22"/>
        </w:rPr>
        <w:t>д.пед.н</w:t>
      </w:r>
      <w:proofErr w:type="spellEnd"/>
      <w:r w:rsidRPr="00E64485">
        <w:rPr>
          <w:rFonts w:ascii="Times New Roman" w:hAnsi="Times New Roman" w:cs="Times New Roman"/>
          <w:b/>
          <w:bCs/>
          <w:sz w:val="22"/>
          <w:szCs w:val="22"/>
        </w:rPr>
        <w:t>., профессор</w:t>
      </w:r>
    </w:p>
    <w:p w:rsidR="00E64485" w:rsidRPr="00E64485" w:rsidRDefault="00E64485" w:rsidP="00E64485">
      <w:pPr>
        <w:jc w:val="center"/>
        <w:rPr>
          <w:rFonts w:ascii="Times New Roman" w:hAnsi="Times New Roman" w:cs="Times New Roman"/>
        </w:rPr>
      </w:pPr>
      <w:r w:rsidRPr="00E64485">
        <w:rPr>
          <w:rFonts w:ascii="Times New Roman" w:hAnsi="Times New Roman" w:cs="Times New Roman"/>
        </w:rPr>
        <w:t>Государственный университет управления, Москва</w:t>
      </w:r>
    </w:p>
    <w:p w:rsidR="00E64485" w:rsidRPr="00E64485" w:rsidRDefault="00E64485" w:rsidP="00E64485">
      <w:pPr>
        <w:rPr>
          <w:rStyle w:val="a5"/>
          <w:rFonts w:ascii="Times New Roman" w:hAnsi="Times New Roman" w:cs="Times New Roman"/>
        </w:rPr>
      </w:pPr>
    </w:p>
    <w:p w:rsidR="00E64485" w:rsidRPr="00E64485" w:rsidRDefault="00E64485" w:rsidP="00E64485">
      <w:pPr>
        <w:pStyle w:val="Default"/>
        <w:jc w:val="both"/>
        <w:rPr>
          <w:rFonts w:ascii="Times New Roman" w:hAnsi="Times New Roman" w:cs="Times New Roman"/>
        </w:rPr>
      </w:pPr>
      <w:r w:rsidRPr="00E64485">
        <w:rPr>
          <w:rFonts w:ascii="Times New Roman" w:hAnsi="Times New Roman" w:cs="Times New Roman"/>
          <w:sz w:val="22"/>
          <w:szCs w:val="22"/>
        </w:rPr>
        <w:t>В работе раскрыта роль истории науки в формировании у студентов вузов общекультурных компетенций и определены средства, обеспечивающие этот процесс.</w:t>
      </w:r>
    </w:p>
    <w:p w:rsidR="00E64485" w:rsidRPr="00E64485" w:rsidRDefault="00E64485" w:rsidP="00E6448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4485" w:rsidRPr="00E64485" w:rsidRDefault="00E64485" w:rsidP="00E6448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6448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Ключевые слова</w:t>
      </w:r>
      <w:r w:rsidRPr="00E64485">
        <w:rPr>
          <w:rFonts w:ascii="Times New Roman" w:hAnsi="Times New Roman" w:cs="Times New Roman"/>
          <w:sz w:val="22"/>
          <w:szCs w:val="22"/>
        </w:rPr>
        <w:t>: общекультурные компетенции, история науки, метод проектов, мультимедийные энциклопедии.</w:t>
      </w:r>
    </w:p>
    <w:p w:rsidR="00E64485" w:rsidRPr="00E64485" w:rsidRDefault="00E64485" w:rsidP="00E64485">
      <w:pPr>
        <w:pStyle w:val="Style9"/>
        <w:widowControl/>
        <w:ind w:left="284"/>
        <w:jc w:val="center"/>
        <w:rPr>
          <w:rStyle w:val="FontStyle15"/>
          <w:i w:val="0"/>
          <w:sz w:val="22"/>
          <w:szCs w:val="22"/>
        </w:rPr>
      </w:pPr>
    </w:p>
    <w:p w:rsidR="00E64485" w:rsidRPr="00E64485" w:rsidRDefault="00E64485" w:rsidP="00E64485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E64485">
        <w:rPr>
          <w:rFonts w:ascii="Times New Roman" w:hAnsi="Times New Roman" w:cs="Times New Roman"/>
          <w:b/>
          <w:bCs/>
          <w:sz w:val="22"/>
          <w:szCs w:val="22"/>
          <w:lang w:val="en-US"/>
        </w:rPr>
        <w:t>MULTIMEDIA PROJECTS ON THE HISTORY OF SCIENCE AND ITS ROLE IN FORMATION OF THE STUDENTS' CULTURAL COMPETENCE</w:t>
      </w:r>
    </w:p>
    <w:p w:rsidR="00E64485" w:rsidRPr="00E64485" w:rsidRDefault="00E64485" w:rsidP="00E64485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E64485">
        <w:rPr>
          <w:rFonts w:ascii="Times New Roman" w:hAnsi="Times New Roman" w:cs="Times New Roman"/>
          <w:b/>
          <w:bCs/>
          <w:sz w:val="22"/>
          <w:szCs w:val="22"/>
          <w:lang w:val="en-US"/>
        </w:rPr>
        <w:t>I.N. Ivanov, doctor of pedagogical sciences, professor</w:t>
      </w:r>
    </w:p>
    <w:p w:rsidR="00E64485" w:rsidRPr="00E64485" w:rsidRDefault="00E64485" w:rsidP="00E64485">
      <w:pPr>
        <w:pStyle w:val="Style9"/>
        <w:widowControl/>
        <w:jc w:val="center"/>
        <w:rPr>
          <w:sz w:val="22"/>
          <w:szCs w:val="22"/>
          <w:lang w:val="en-US"/>
        </w:rPr>
      </w:pPr>
      <w:r w:rsidRPr="00E64485">
        <w:rPr>
          <w:sz w:val="22"/>
          <w:szCs w:val="22"/>
          <w:lang w:val="en-US"/>
        </w:rPr>
        <w:t xml:space="preserve">State university of management, </w:t>
      </w:r>
      <w:proofErr w:type="spellStart"/>
      <w:r w:rsidRPr="00E64485">
        <w:rPr>
          <w:sz w:val="22"/>
          <w:szCs w:val="22"/>
          <w:lang w:val="en-US"/>
        </w:rPr>
        <w:t>Moscou</w:t>
      </w:r>
      <w:proofErr w:type="spellEnd"/>
    </w:p>
    <w:p w:rsidR="00E64485" w:rsidRPr="00E64485" w:rsidRDefault="00E64485" w:rsidP="00E64485">
      <w:pPr>
        <w:pStyle w:val="Style9"/>
        <w:widowControl/>
        <w:jc w:val="center"/>
        <w:rPr>
          <w:rStyle w:val="FontStyle15"/>
          <w:i w:val="0"/>
          <w:sz w:val="22"/>
          <w:szCs w:val="22"/>
          <w:lang w:val="en-US"/>
        </w:rPr>
      </w:pPr>
    </w:p>
    <w:p w:rsidR="00E64485" w:rsidRPr="00E64485" w:rsidRDefault="00E64485" w:rsidP="00E6448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64485">
        <w:rPr>
          <w:rFonts w:ascii="Times New Roman" w:hAnsi="Times New Roman" w:cs="Times New Roman"/>
          <w:sz w:val="22"/>
          <w:szCs w:val="22"/>
          <w:lang w:val="en-US"/>
        </w:rPr>
        <w:t>In work the analysis of the state educational standard in a direction "Economy" and defined the content and the means with which to form a common cultural competence.</w:t>
      </w:r>
    </w:p>
    <w:p w:rsidR="00E64485" w:rsidRPr="00E64485" w:rsidRDefault="00E64485" w:rsidP="00E64485">
      <w:pPr>
        <w:pStyle w:val="Style9"/>
        <w:widowControl/>
        <w:jc w:val="center"/>
        <w:rPr>
          <w:b/>
          <w:bCs/>
          <w:i/>
          <w:iCs/>
          <w:sz w:val="22"/>
          <w:szCs w:val="22"/>
          <w:lang w:val="en-US"/>
        </w:rPr>
      </w:pPr>
    </w:p>
    <w:p w:rsidR="00E64485" w:rsidRPr="00E64485" w:rsidRDefault="00E64485" w:rsidP="00E64485">
      <w:pPr>
        <w:pStyle w:val="Style9"/>
        <w:widowControl/>
        <w:rPr>
          <w:sz w:val="22"/>
          <w:szCs w:val="22"/>
          <w:lang w:val="en-US"/>
        </w:rPr>
      </w:pPr>
      <w:r w:rsidRPr="00E64485">
        <w:rPr>
          <w:b/>
          <w:bCs/>
          <w:i/>
          <w:iCs/>
          <w:sz w:val="22"/>
          <w:szCs w:val="22"/>
          <w:lang w:val="en-US"/>
        </w:rPr>
        <w:t xml:space="preserve">Keywords: </w:t>
      </w:r>
      <w:r w:rsidRPr="00E64485">
        <w:rPr>
          <w:sz w:val="22"/>
          <w:szCs w:val="22"/>
          <w:lang w:val="en-US"/>
        </w:rPr>
        <w:t xml:space="preserve">cultural competence, history of science, project method, multimedia encyclopedia. </w:t>
      </w:r>
    </w:p>
    <w:p w:rsidR="00E64485" w:rsidRPr="00E64485" w:rsidRDefault="00E64485" w:rsidP="00E6448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E64485" w:rsidRPr="00E64485" w:rsidRDefault="00E64485" w:rsidP="00E64485">
      <w:pPr>
        <w:ind w:firstLine="709"/>
        <w:jc w:val="both"/>
        <w:rPr>
          <w:rStyle w:val="a5"/>
          <w:rFonts w:ascii="Times New Roman" w:hAnsi="Times New Roman" w:cs="Times New Roman"/>
        </w:rPr>
      </w:pPr>
      <w:r w:rsidRPr="00E64485">
        <w:rPr>
          <w:rFonts w:ascii="Times New Roman" w:hAnsi="Times New Roman" w:cs="Times New Roman"/>
        </w:rPr>
        <w:t>Реформирование экономических и политических составляющих российской действительности, тенденции глобализации, характеризующие общемировой процесс, объективно требуют внесение изменений в систему образования. …</w:t>
      </w:r>
    </w:p>
    <w:p w:rsidR="00E64485" w:rsidRPr="00E64485" w:rsidRDefault="00E64485" w:rsidP="00E64485">
      <w:pPr>
        <w:jc w:val="center"/>
        <w:rPr>
          <w:rFonts w:ascii="Times New Roman" w:hAnsi="Times New Roman" w:cs="Times New Roman"/>
          <w:i/>
        </w:rPr>
      </w:pPr>
      <w:r w:rsidRPr="00E64485">
        <w:rPr>
          <w:rFonts w:ascii="Times New Roman" w:hAnsi="Times New Roman" w:cs="Times New Roman"/>
          <w:b/>
          <w:i/>
        </w:rPr>
        <w:t>Список литературы</w:t>
      </w:r>
    </w:p>
    <w:p w:rsidR="00E64485" w:rsidRPr="00E64485" w:rsidRDefault="00E64485" w:rsidP="00E64485">
      <w:pPr>
        <w:numPr>
          <w:ilvl w:val="0"/>
          <w:numId w:val="1"/>
        </w:numPr>
        <w:tabs>
          <w:tab w:val="clear" w:pos="737"/>
          <w:tab w:val="num" w:pos="-1701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64485">
        <w:rPr>
          <w:rFonts w:ascii="Times New Roman" w:hAnsi="Times New Roman" w:cs="Times New Roman"/>
        </w:rPr>
        <w:t>Федеральные государственные образовательные стандарты // http://mon.gov.ru/dok/fgos/.</w:t>
      </w:r>
    </w:p>
    <w:p w:rsidR="00E64485" w:rsidRPr="00E64485" w:rsidRDefault="00E64485" w:rsidP="00E64485">
      <w:pPr>
        <w:numPr>
          <w:ilvl w:val="0"/>
          <w:numId w:val="1"/>
        </w:numPr>
        <w:tabs>
          <w:tab w:val="clear" w:pos="737"/>
          <w:tab w:val="num" w:pos="-170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mallCaps/>
        </w:rPr>
      </w:pPr>
      <w:r w:rsidRPr="00E64485">
        <w:rPr>
          <w:rFonts w:ascii="Times New Roman" w:hAnsi="Times New Roman" w:cs="Times New Roman"/>
          <w:bCs/>
        </w:rPr>
        <w:t>Информационные системы и технологии управления</w:t>
      </w:r>
      <w:r w:rsidRPr="00E64485">
        <w:rPr>
          <w:rFonts w:ascii="Times New Roman" w:hAnsi="Times New Roman" w:cs="Times New Roman"/>
        </w:rPr>
        <w:t xml:space="preserve">: учебник / под ред. Г.А. Титоренко. - 3 изд.; </w:t>
      </w:r>
      <w:proofErr w:type="spellStart"/>
      <w:r w:rsidRPr="00E64485">
        <w:rPr>
          <w:rFonts w:ascii="Times New Roman" w:hAnsi="Times New Roman" w:cs="Times New Roman"/>
        </w:rPr>
        <w:t>перераб</w:t>
      </w:r>
      <w:proofErr w:type="spellEnd"/>
      <w:r w:rsidRPr="00E64485">
        <w:rPr>
          <w:rFonts w:ascii="Times New Roman" w:hAnsi="Times New Roman" w:cs="Times New Roman"/>
        </w:rPr>
        <w:t>. и доп. - М: ЮНИТИ-ДАНА, 2012. - 591с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8769"/>
      </w:tblGrid>
      <w:tr w:rsidR="00E64485" w:rsidRPr="00E64485" w:rsidTr="00E32BA9">
        <w:trPr>
          <w:gridAfter w:val="1"/>
          <w:wAfter w:w="8769" w:type="dxa"/>
          <w:trHeight w:val="135"/>
        </w:trPr>
        <w:tc>
          <w:tcPr>
            <w:tcW w:w="290" w:type="dxa"/>
            <w:noWrap/>
            <w:vAlign w:val="bottom"/>
          </w:tcPr>
          <w:p w:rsidR="00E64485" w:rsidRPr="00E64485" w:rsidRDefault="00E6448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0" w:type="dxa"/>
            <w:noWrap/>
            <w:vAlign w:val="bottom"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noWrap/>
            <w:vAlign w:val="bottom"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E32BA9">
        <w:trPr>
          <w:trHeight w:val="330"/>
        </w:trPr>
        <w:tc>
          <w:tcPr>
            <w:tcW w:w="9639" w:type="dxa"/>
            <w:gridSpan w:val="4"/>
            <w:noWrap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44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 заполнения платежного поручения</w:t>
            </w:r>
          </w:p>
        </w:tc>
      </w:tr>
    </w:tbl>
    <w:p w:rsidR="00E64485" w:rsidRPr="00E64485" w:rsidRDefault="00E64485" w:rsidP="00E644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485">
        <w:rPr>
          <w:rFonts w:ascii="Times New Roman" w:hAnsi="Times New Roman" w:cs="Times New Roman"/>
          <w:b/>
          <w:sz w:val="28"/>
          <w:szCs w:val="28"/>
          <w:u w:val="single"/>
        </w:rPr>
        <w:t>оргвзноса</w:t>
      </w:r>
      <w:proofErr w:type="spellEnd"/>
      <w:r w:rsidRPr="00E644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участие в XXXV</w:t>
      </w:r>
      <w:r w:rsidR="001673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A91A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644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Международном научном семинаре</w:t>
      </w:r>
      <w:r w:rsidRPr="00E6448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632" w:type="dxa"/>
        <w:tblInd w:w="-7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423"/>
        <w:gridCol w:w="851"/>
        <w:gridCol w:w="565"/>
        <w:gridCol w:w="144"/>
        <w:gridCol w:w="138"/>
        <w:gridCol w:w="1418"/>
        <w:gridCol w:w="429"/>
        <w:gridCol w:w="138"/>
        <w:gridCol w:w="850"/>
        <w:gridCol w:w="173"/>
        <w:gridCol w:w="395"/>
        <w:gridCol w:w="850"/>
        <w:gridCol w:w="739"/>
        <w:gridCol w:w="111"/>
        <w:gridCol w:w="173"/>
        <w:gridCol w:w="679"/>
        <w:gridCol w:w="569"/>
        <w:gridCol w:w="712"/>
        <w:gridCol w:w="24"/>
        <w:gridCol w:w="114"/>
        <w:gridCol w:w="76"/>
        <w:gridCol w:w="236"/>
        <w:gridCol w:w="117"/>
      </w:tblGrid>
      <w:tr w:rsidR="00E64485" w:rsidRPr="00E64485" w:rsidTr="00087315">
        <w:trPr>
          <w:gridAfter w:val="3"/>
          <w:wAfter w:w="426" w:type="dxa"/>
          <w:cantSplit/>
        </w:trPr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10"/>
            <w:vAlign w:val="bottom"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E64485" w:rsidRPr="00E64485" w:rsidTr="00087315">
        <w:trPr>
          <w:gridAfter w:val="3"/>
          <w:wAfter w:w="426" w:type="dxa"/>
          <w:cantSplit/>
        </w:trPr>
        <w:tc>
          <w:tcPr>
            <w:tcW w:w="1985" w:type="dxa"/>
            <w:gridSpan w:val="3"/>
            <w:vAlign w:val="bottom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. в банк плат.</w:t>
            </w:r>
          </w:p>
        </w:tc>
        <w:tc>
          <w:tcPr>
            <w:tcW w:w="709" w:type="dxa"/>
            <w:gridSpan w:val="2"/>
            <w:vAlign w:val="bottom"/>
          </w:tcPr>
          <w:p w:rsidR="00E64485" w:rsidRPr="00E64485" w:rsidRDefault="00E64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 xml:space="preserve">Списано со </w:t>
            </w:r>
            <w:proofErr w:type="spellStart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. плат.</w:t>
            </w:r>
          </w:p>
        </w:tc>
        <w:tc>
          <w:tcPr>
            <w:tcW w:w="4677" w:type="dxa"/>
            <w:gridSpan w:val="10"/>
            <w:vAlign w:val="bottom"/>
          </w:tcPr>
          <w:p w:rsidR="00E64485" w:rsidRPr="00E64485" w:rsidRDefault="00E64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E64485" w:rsidRPr="00E64485" w:rsidRDefault="00E64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rPr>
          <w:gridBefore w:val="1"/>
          <w:wBefore w:w="709" w:type="dxa"/>
          <w:trHeight w:val="360"/>
        </w:trPr>
        <w:tc>
          <w:tcPr>
            <w:tcW w:w="5131" w:type="dxa"/>
            <w:gridSpan w:val="10"/>
            <w:vAlign w:val="bottom"/>
            <w:hideMark/>
          </w:tcPr>
          <w:p w:rsidR="00E64485" w:rsidRPr="00E64485" w:rsidRDefault="00E64485">
            <w:pPr>
              <w:tabs>
                <w:tab w:val="center" w:pos="411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ПЛАТЕЖНОЕ ПОРУЧЕНИЕ № </w:t>
            </w:r>
            <w:r w:rsidRPr="00E64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rPr>
          <w:gridBefore w:val="1"/>
          <w:wBefore w:w="709" w:type="dxa"/>
        </w:trPr>
        <w:tc>
          <w:tcPr>
            <w:tcW w:w="5131" w:type="dxa"/>
            <w:gridSpan w:val="10"/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bottom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4" w:type="dxa"/>
            <w:gridSpan w:val="2"/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bottom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gridSpan w:val="3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trHeight w:val="820"/>
        </w:trPr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893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260"/>
        </w:trPr>
        <w:tc>
          <w:tcPr>
            <w:tcW w:w="2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98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485" w:rsidRPr="00E64485" w:rsidRDefault="00971993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E64485" w:rsidRPr="00E64485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408"/>
        </w:trPr>
        <w:tc>
          <w:tcPr>
            <w:tcW w:w="5667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560"/>
        </w:trPr>
        <w:tc>
          <w:tcPr>
            <w:tcW w:w="5667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298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70"/>
        </w:trPr>
        <w:tc>
          <w:tcPr>
            <w:tcW w:w="56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280"/>
        </w:trPr>
        <w:tc>
          <w:tcPr>
            <w:tcW w:w="56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423"/>
        </w:trPr>
        <w:tc>
          <w:tcPr>
            <w:tcW w:w="56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298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270"/>
        </w:trPr>
        <w:tc>
          <w:tcPr>
            <w:tcW w:w="56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280"/>
        </w:trPr>
        <w:tc>
          <w:tcPr>
            <w:tcW w:w="56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64485" w:rsidRPr="00E64485" w:rsidRDefault="0008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047308001</w:t>
            </w: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423"/>
        </w:trPr>
        <w:tc>
          <w:tcPr>
            <w:tcW w:w="56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2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292"/>
        </w:trPr>
        <w:tc>
          <w:tcPr>
            <w:tcW w:w="56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260"/>
        </w:trPr>
        <w:tc>
          <w:tcPr>
            <w:tcW w:w="2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 xml:space="preserve">ИНН  </w:t>
            </w:r>
            <w:r w:rsidR="00087315">
              <w:rPr>
                <w:rFonts w:ascii="Times New Roman" w:hAnsi="Times New Roman" w:cs="Times New Roman"/>
                <w:sz w:val="20"/>
                <w:szCs w:val="20"/>
              </w:rPr>
              <w:t>1650017589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 xml:space="preserve">КПП  </w:t>
            </w:r>
            <w:r w:rsidR="00087315">
              <w:rPr>
                <w:rFonts w:ascii="Times New Roman" w:hAnsi="Times New Roman" w:cs="Times New Roman"/>
                <w:sz w:val="20"/>
                <w:szCs w:val="20"/>
              </w:rPr>
              <w:t>165001001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29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40501810</w:t>
            </w:r>
            <w:r w:rsidR="00087315">
              <w:rPr>
                <w:rFonts w:ascii="Times New Roman" w:hAnsi="Times New Roman" w:cs="Times New Roman"/>
                <w:sz w:val="20"/>
                <w:szCs w:val="20"/>
              </w:rPr>
              <w:t>292052000002</w:t>
            </w: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560"/>
        </w:trPr>
        <w:tc>
          <w:tcPr>
            <w:tcW w:w="56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485" w:rsidRPr="00087315" w:rsidRDefault="0008731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№ 30 УФК по РТ (ФГБОУ ВО «НГПУ» л/с 20116U94420)</w:t>
            </w:r>
          </w:p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270"/>
        </w:trPr>
        <w:tc>
          <w:tcPr>
            <w:tcW w:w="56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cantSplit/>
          <w:trHeight w:val="270"/>
        </w:trPr>
        <w:tc>
          <w:tcPr>
            <w:tcW w:w="56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Очер. плат.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trHeight w:val="270"/>
        </w:trPr>
        <w:tc>
          <w:tcPr>
            <w:tcW w:w="56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Рез. поле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485" w:rsidRPr="00E64485" w:rsidRDefault="00E6448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1" w:type="dxa"/>
          <w:trHeight w:val="260"/>
        </w:trPr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D1149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trHeight w:val="706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0873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67" w:type="dxa"/>
          <w:trHeight w:val="273"/>
        </w:trPr>
        <w:tc>
          <w:tcPr>
            <w:tcW w:w="100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4485" w:rsidRPr="00E64485" w:rsidRDefault="00E64485" w:rsidP="00A9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платежа   </w:t>
            </w:r>
            <w:proofErr w:type="spellStart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Оргвзнос</w:t>
            </w:r>
            <w:proofErr w:type="spellEnd"/>
            <w:r w:rsidRPr="00E64485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3</w:t>
            </w:r>
            <w:r w:rsidR="00A91A11" w:rsidRPr="00A91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 семинаре</w:t>
            </w:r>
          </w:p>
        </w:tc>
      </w:tr>
    </w:tbl>
    <w:p w:rsidR="00E64485" w:rsidRPr="00E64485" w:rsidRDefault="00E64485" w:rsidP="00E64485">
      <w:pPr>
        <w:tabs>
          <w:tab w:val="center" w:pos="5103"/>
          <w:tab w:val="left" w:pos="7938"/>
        </w:tabs>
        <w:spacing w:after="360"/>
        <w:rPr>
          <w:rFonts w:ascii="Times New Roman" w:hAnsi="Times New Roman" w:cs="Times New Roman"/>
          <w:sz w:val="20"/>
          <w:szCs w:val="20"/>
        </w:rPr>
      </w:pPr>
      <w:r w:rsidRPr="00E64485">
        <w:rPr>
          <w:rFonts w:ascii="Times New Roman" w:hAnsi="Times New Roman" w:cs="Times New Roman"/>
          <w:sz w:val="20"/>
          <w:szCs w:val="20"/>
        </w:rPr>
        <w:tab/>
        <w:t>Подписи</w:t>
      </w:r>
      <w:r w:rsidRPr="00E64485">
        <w:rPr>
          <w:rFonts w:ascii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64485" w:rsidRPr="00E64485" w:rsidTr="00E64485">
        <w:trPr>
          <w:cantSplit/>
        </w:trPr>
        <w:tc>
          <w:tcPr>
            <w:tcW w:w="3402" w:type="dxa"/>
            <w:vAlign w:val="bottom"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485" w:rsidRPr="00E64485" w:rsidRDefault="00E64485" w:rsidP="0008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85" w:rsidRPr="00E64485" w:rsidTr="00E64485">
        <w:trPr>
          <w:cantSplit/>
          <w:trHeight w:val="820"/>
        </w:trPr>
        <w:tc>
          <w:tcPr>
            <w:tcW w:w="3402" w:type="dxa"/>
            <w:hideMark/>
          </w:tcPr>
          <w:p w:rsidR="00E64485" w:rsidRPr="00E64485" w:rsidRDefault="00E64485">
            <w:pPr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8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485" w:rsidRPr="00E64485" w:rsidRDefault="00E6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4485" w:rsidRPr="00E64485" w:rsidRDefault="00E6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485" w:rsidRPr="00E64485" w:rsidRDefault="00E64485" w:rsidP="00E6448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64485" w:rsidRPr="00E64485" w:rsidSect="00A91A1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039E1"/>
    <w:multiLevelType w:val="hybridMultilevel"/>
    <w:tmpl w:val="1422DCD4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4C1"/>
    <w:rsid w:val="00065A47"/>
    <w:rsid w:val="0007107E"/>
    <w:rsid w:val="00087315"/>
    <w:rsid w:val="00127C19"/>
    <w:rsid w:val="001673F1"/>
    <w:rsid w:val="00265D46"/>
    <w:rsid w:val="00395645"/>
    <w:rsid w:val="006057D9"/>
    <w:rsid w:val="00745CB6"/>
    <w:rsid w:val="0074627B"/>
    <w:rsid w:val="00804209"/>
    <w:rsid w:val="00885749"/>
    <w:rsid w:val="00971993"/>
    <w:rsid w:val="00A91A11"/>
    <w:rsid w:val="00AA7E22"/>
    <w:rsid w:val="00AC44C1"/>
    <w:rsid w:val="00CD082D"/>
    <w:rsid w:val="00D1149D"/>
    <w:rsid w:val="00E010CF"/>
    <w:rsid w:val="00E32BA9"/>
    <w:rsid w:val="00E64485"/>
    <w:rsid w:val="00ED555F"/>
    <w:rsid w:val="00E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AAD5BB-8EFE-4C31-B1BA-6382A062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4485"/>
    <w:rPr>
      <w:color w:val="0000FF"/>
      <w:u w:val="single"/>
    </w:rPr>
  </w:style>
  <w:style w:type="paragraph" w:styleId="a4">
    <w:name w:val="Normal (Web)"/>
    <w:basedOn w:val="a"/>
    <w:semiHidden/>
    <w:unhideWhenUsed/>
    <w:rsid w:val="00E6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448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644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64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64485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styleId="a5">
    <w:name w:val="Strong"/>
    <w:basedOn w:val="a0"/>
    <w:qFormat/>
    <w:rsid w:val="00E644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ya201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F923-0D5E-4A32-A69E-2CE8D1B6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2018-02-16T01:33:00Z</cp:lastPrinted>
  <dcterms:created xsi:type="dcterms:W3CDTF">2018-02-14T11:20:00Z</dcterms:created>
  <dcterms:modified xsi:type="dcterms:W3CDTF">2018-02-16T01:34:00Z</dcterms:modified>
</cp:coreProperties>
</file>